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湖南华兴工程建设有限公司是一家集开发、勘探、设计、施工、监理、劳务、建材于一体、  多元化经营的现代企业。 公司注册资本3.2亿元，下设多个遍及全国的分公司、子公司， 并拥有省内最具规模的湖南雁能规划研究设计院， 各类从业人员5000余人， 其中技术管理人员1200余人。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公司具备国家房屋建筑工程施工总承包壹级资质、市政公用工程、公路工程、水利水电等多个总承包资质； 地基与基础、土石方、装修装饰、建筑防水、钢结构、建筑幕墙、消防、环保、混凝土预制构件等九个专业承包资质；</w:t>
      </w:r>
    </w:p>
    <w:p>
      <w:pPr>
        <w:ind w:firstLine="420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公司设计院具备房屋建筑设计、工程监理、技术咨询三个甲级资质；规划设计、工程勘察、电力设计、电力监理等四个乙级资质。 </w:t>
      </w:r>
      <w:bookmarkStart w:id="0" w:name="_GoBack"/>
      <w:bookmarkEnd w:id="0"/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公司连年被国家工商总局评为全国“守合同•重信用”企业；被国家建设部评为全国“建筑业诚信质量双优企业”；被国家体育总局评为“全国群众体育先进单位”；被衡阳市委、市人民政府评为“先进企业”和“对外开拓先进单位”、 衡阳市“民营企业50强”、 “最具成长性企业30强”、“纳税大户”、“明星企业”、“慈善企业”、“市重点工程建设先进施工企业”等荣誉。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533DE"/>
    <w:rsid w:val="000149E5"/>
    <w:rsid w:val="00023C6D"/>
    <w:rsid w:val="00033712"/>
    <w:rsid w:val="00033C84"/>
    <w:rsid w:val="000626C9"/>
    <w:rsid w:val="00067B88"/>
    <w:rsid w:val="000A663D"/>
    <w:rsid w:val="000C0A0A"/>
    <w:rsid w:val="001448F2"/>
    <w:rsid w:val="001463DA"/>
    <w:rsid w:val="0016128B"/>
    <w:rsid w:val="001807BF"/>
    <w:rsid w:val="001A6087"/>
    <w:rsid w:val="001D14D5"/>
    <w:rsid w:val="001F047E"/>
    <w:rsid w:val="00215DC4"/>
    <w:rsid w:val="00224FE6"/>
    <w:rsid w:val="00233854"/>
    <w:rsid w:val="00242423"/>
    <w:rsid w:val="00257FB0"/>
    <w:rsid w:val="00267E1D"/>
    <w:rsid w:val="00271EA5"/>
    <w:rsid w:val="002824CF"/>
    <w:rsid w:val="002A0C65"/>
    <w:rsid w:val="002C6709"/>
    <w:rsid w:val="00325D1F"/>
    <w:rsid w:val="003D5C47"/>
    <w:rsid w:val="003E1B79"/>
    <w:rsid w:val="004377FD"/>
    <w:rsid w:val="00445FA2"/>
    <w:rsid w:val="00486C0E"/>
    <w:rsid w:val="004A4BCA"/>
    <w:rsid w:val="004B6A4E"/>
    <w:rsid w:val="004E7201"/>
    <w:rsid w:val="00500042"/>
    <w:rsid w:val="00500488"/>
    <w:rsid w:val="00553BA5"/>
    <w:rsid w:val="005601C0"/>
    <w:rsid w:val="0056608A"/>
    <w:rsid w:val="005E7B50"/>
    <w:rsid w:val="005F713F"/>
    <w:rsid w:val="00616B5A"/>
    <w:rsid w:val="00621E8E"/>
    <w:rsid w:val="006B7BCE"/>
    <w:rsid w:val="006C755C"/>
    <w:rsid w:val="006D79DD"/>
    <w:rsid w:val="006E1D98"/>
    <w:rsid w:val="007414EE"/>
    <w:rsid w:val="00743E38"/>
    <w:rsid w:val="00754EC2"/>
    <w:rsid w:val="007C6787"/>
    <w:rsid w:val="007C761F"/>
    <w:rsid w:val="00872EF9"/>
    <w:rsid w:val="008A775A"/>
    <w:rsid w:val="008B090E"/>
    <w:rsid w:val="008C7A11"/>
    <w:rsid w:val="008F1752"/>
    <w:rsid w:val="00926329"/>
    <w:rsid w:val="009423AA"/>
    <w:rsid w:val="009A7C62"/>
    <w:rsid w:val="009C689C"/>
    <w:rsid w:val="009C72E2"/>
    <w:rsid w:val="009C76A2"/>
    <w:rsid w:val="00A123D8"/>
    <w:rsid w:val="00A50B07"/>
    <w:rsid w:val="00A513F1"/>
    <w:rsid w:val="00A5304E"/>
    <w:rsid w:val="00A90B26"/>
    <w:rsid w:val="00AC630E"/>
    <w:rsid w:val="00AE0C57"/>
    <w:rsid w:val="00AF6D1D"/>
    <w:rsid w:val="00B03726"/>
    <w:rsid w:val="00B53D32"/>
    <w:rsid w:val="00B92DB9"/>
    <w:rsid w:val="00C11FD7"/>
    <w:rsid w:val="00C25AA9"/>
    <w:rsid w:val="00C50409"/>
    <w:rsid w:val="00C74D59"/>
    <w:rsid w:val="00C93436"/>
    <w:rsid w:val="00CD5135"/>
    <w:rsid w:val="00D25D95"/>
    <w:rsid w:val="00D34E8A"/>
    <w:rsid w:val="00D53181"/>
    <w:rsid w:val="00D533DE"/>
    <w:rsid w:val="00D5723F"/>
    <w:rsid w:val="00D8524C"/>
    <w:rsid w:val="00DA781B"/>
    <w:rsid w:val="00DE0062"/>
    <w:rsid w:val="00DE1548"/>
    <w:rsid w:val="00DE70CA"/>
    <w:rsid w:val="00E01C0F"/>
    <w:rsid w:val="00E110E7"/>
    <w:rsid w:val="00E146B3"/>
    <w:rsid w:val="00E31E1B"/>
    <w:rsid w:val="00E7109A"/>
    <w:rsid w:val="00E921EF"/>
    <w:rsid w:val="00F149D3"/>
    <w:rsid w:val="00F1556E"/>
    <w:rsid w:val="00F231BE"/>
    <w:rsid w:val="00F7228E"/>
    <w:rsid w:val="00FC1C22"/>
    <w:rsid w:val="00FD5153"/>
    <w:rsid w:val="00FF3FFB"/>
    <w:rsid w:val="5FA12F4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Lines>3</Lines>
  <Paragraphs>1</Paragraphs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2015-01-07T01:42:00Z</dcterms:created>
  <dc:creator>zhuoyue</dc:creator>
  <cp:lastModifiedBy>user</cp:lastModifiedBy>
  <dcterms:modified xsi:type="dcterms:W3CDTF">2014-07-01T08:08:55Z</dcterms:modified>
  <dc:title>湖南华兴工程建设有限公司是一家集开发、勘探、设计、施工、监理、劳务、建材于一体、  多元化经营的现代企业。 公司注册资本3.2亿元，下设多个遍及全国的分公司、子公司， 并拥有省内最具规模的湖南雁能规划研究设计院， 各类从业人员5000余人， 其中技术管理人员1200余人。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